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67" w:rsidRPr="00851367" w:rsidRDefault="00851367" w:rsidP="00B53603">
      <w:pPr>
        <w:ind w:firstLine="0"/>
        <w:rPr>
          <w:i/>
          <w:sz w:val="22"/>
          <w:lang w:val="gl-ES"/>
        </w:rPr>
      </w:pPr>
      <w:r w:rsidRPr="00851367">
        <w:rPr>
          <w:i/>
          <w:sz w:val="22"/>
          <w:lang w:val="gl-ES"/>
        </w:rPr>
        <w:t>One-day Workshop on Survival Analysis</w:t>
      </w:r>
      <w:r w:rsidR="00860FF2">
        <w:rPr>
          <w:i/>
          <w:sz w:val="22"/>
          <w:lang w:val="gl-ES"/>
        </w:rPr>
        <w:t xml:space="preserve"> 2017</w:t>
      </w:r>
    </w:p>
    <w:p w:rsidR="00851367" w:rsidRDefault="00851367" w:rsidP="00851367">
      <w:pPr>
        <w:ind w:firstLine="0"/>
        <w:rPr>
          <w:i/>
          <w:sz w:val="22"/>
          <w:lang w:val="gl-ES"/>
        </w:rPr>
      </w:pPr>
    </w:p>
    <w:p w:rsidR="00A62709" w:rsidRPr="00851367" w:rsidRDefault="00860FF2" w:rsidP="00851367">
      <w:pPr>
        <w:ind w:firstLine="0"/>
        <w:rPr>
          <w:sz w:val="22"/>
          <w:lang w:val="gl-ES"/>
        </w:rPr>
      </w:pPr>
      <w:r>
        <w:rPr>
          <w:i/>
          <w:sz w:val="22"/>
          <w:lang w:val="gl-ES"/>
        </w:rPr>
        <w:t>Poster</w:t>
      </w:r>
    </w:p>
    <w:p w:rsidR="00851367" w:rsidRPr="00851367" w:rsidRDefault="00851367" w:rsidP="00851367">
      <w:pPr>
        <w:pStyle w:val="Titulo"/>
        <w:jc w:val="both"/>
        <w:rPr>
          <w:b w:val="0"/>
          <w:sz w:val="22"/>
          <w:lang w:val="gl-ES"/>
        </w:rPr>
      </w:pPr>
    </w:p>
    <w:p w:rsidR="00A62709" w:rsidRPr="00851367" w:rsidRDefault="00851367" w:rsidP="00851367">
      <w:pPr>
        <w:pStyle w:val="Titulo"/>
        <w:jc w:val="both"/>
        <w:rPr>
          <w:sz w:val="22"/>
          <w:lang w:val="gl-ES"/>
        </w:rPr>
      </w:pPr>
      <w:r w:rsidRPr="00851367">
        <w:rPr>
          <w:sz w:val="22"/>
          <w:lang w:val="gl-ES"/>
        </w:rPr>
        <w:t>Title of the communication</w:t>
      </w:r>
    </w:p>
    <w:p w:rsidR="00851367" w:rsidRPr="00851367" w:rsidRDefault="00851367" w:rsidP="00851367">
      <w:pPr>
        <w:pStyle w:val="Titulo"/>
        <w:rPr>
          <w:sz w:val="22"/>
          <w:lang w:val="gl-ES"/>
        </w:rPr>
      </w:pPr>
    </w:p>
    <w:p w:rsidR="00851367" w:rsidRPr="00B53603" w:rsidRDefault="00851367" w:rsidP="00851367">
      <w:pPr>
        <w:ind w:firstLine="0"/>
        <w:rPr>
          <w:i/>
          <w:sz w:val="22"/>
          <w:lang w:val="gl-ES"/>
        </w:rPr>
      </w:pPr>
      <w:r w:rsidRPr="00B53603">
        <w:rPr>
          <w:i/>
          <w:sz w:val="22"/>
          <w:lang w:val="gl-ES"/>
        </w:rPr>
        <w:t>Name and surname of the author 1 and presenter</w:t>
      </w:r>
    </w:p>
    <w:p w:rsidR="00851367" w:rsidRPr="00851367" w:rsidRDefault="00851367" w:rsidP="00851367">
      <w:pPr>
        <w:ind w:firstLine="0"/>
        <w:rPr>
          <w:sz w:val="22"/>
          <w:lang w:val="gl-ES"/>
        </w:rPr>
      </w:pPr>
      <w:r w:rsidRPr="00851367">
        <w:rPr>
          <w:sz w:val="22"/>
          <w:lang w:val="gl-ES"/>
        </w:rPr>
        <w:t>Author 1, affiliation, Emailauthor1@bio.univ.pt</w:t>
      </w:r>
    </w:p>
    <w:p w:rsidR="00851367" w:rsidRPr="00851367" w:rsidRDefault="00851367" w:rsidP="00851367">
      <w:pPr>
        <w:ind w:firstLine="0"/>
        <w:rPr>
          <w:sz w:val="22"/>
          <w:lang w:val="gl-ES"/>
        </w:rPr>
      </w:pPr>
    </w:p>
    <w:p w:rsidR="00851367" w:rsidRPr="00851367" w:rsidRDefault="00851367" w:rsidP="00851367">
      <w:pPr>
        <w:ind w:firstLine="0"/>
        <w:rPr>
          <w:sz w:val="22"/>
          <w:lang w:val="gl-ES"/>
        </w:rPr>
      </w:pPr>
      <w:r w:rsidRPr="00851367">
        <w:rPr>
          <w:sz w:val="22"/>
          <w:lang w:val="gl-ES"/>
        </w:rPr>
        <w:t>Name and surname of the author 2</w:t>
      </w:r>
    </w:p>
    <w:p w:rsidR="00A62709" w:rsidRPr="00851367" w:rsidRDefault="00637FC1" w:rsidP="00851367">
      <w:pPr>
        <w:ind w:firstLine="0"/>
        <w:rPr>
          <w:sz w:val="22"/>
          <w:lang w:val="gl-ES"/>
        </w:rPr>
      </w:pPr>
      <w:r>
        <w:rPr>
          <w:sz w:val="22"/>
          <w:lang w:val="gl-ES"/>
        </w:rPr>
        <w:t>Author 2</w:t>
      </w:r>
      <w:r w:rsidR="00851367" w:rsidRPr="00851367">
        <w:rPr>
          <w:sz w:val="22"/>
          <w:lang w:val="gl-ES"/>
        </w:rPr>
        <w:t xml:space="preserve"> affiliation, Emailauthor</w:t>
      </w:r>
      <w:r>
        <w:rPr>
          <w:sz w:val="22"/>
          <w:lang w:val="gl-ES"/>
        </w:rPr>
        <w:t>2</w:t>
      </w:r>
      <w:r w:rsidR="00851367" w:rsidRPr="00851367">
        <w:rPr>
          <w:sz w:val="22"/>
          <w:lang w:val="gl-ES"/>
        </w:rPr>
        <w:t>@bio.univ.pt</w:t>
      </w:r>
    </w:p>
    <w:p w:rsidR="00A62709" w:rsidRPr="00851367" w:rsidRDefault="00A62709" w:rsidP="00851367">
      <w:pPr>
        <w:ind w:firstLine="0"/>
        <w:rPr>
          <w:sz w:val="22"/>
          <w:lang w:val="gl-ES"/>
        </w:rPr>
      </w:pPr>
    </w:p>
    <w:p w:rsidR="00A62709" w:rsidRPr="00851367" w:rsidRDefault="00851367" w:rsidP="00851367">
      <w:pPr>
        <w:spacing w:line="360" w:lineRule="auto"/>
        <w:ind w:firstLine="0"/>
        <w:rPr>
          <w:sz w:val="22"/>
          <w:lang w:val="gl-ES"/>
        </w:rPr>
      </w:pPr>
      <w:r w:rsidRPr="00851367">
        <w:rPr>
          <w:b/>
          <w:sz w:val="22"/>
          <w:lang w:val="gl-ES"/>
        </w:rPr>
        <w:t>Keywords</w:t>
      </w:r>
      <w:r w:rsidRPr="00851367">
        <w:rPr>
          <w:sz w:val="22"/>
          <w:lang w:val="gl-ES"/>
        </w:rPr>
        <w:t>: Cox model, Ep</w:t>
      </w:r>
      <w:r w:rsidR="00B53603">
        <w:rPr>
          <w:sz w:val="22"/>
          <w:lang w:val="gl-ES"/>
        </w:rPr>
        <w:t>idemiology, Health, Statistics.</w:t>
      </w:r>
    </w:p>
    <w:p w:rsidR="00A62709" w:rsidRDefault="00A62709" w:rsidP="00851367">
      <w:pPr>
        <w:ind w:firstLine="0"/>
        <w:rPr>
          <w:sz w:val="22"/>
          <w:lang w:val="gl-ES"/>
        </w:rPr>
      </w:pPr>
    </w:p>
    <w:p w:rsidR="00860FF2" w:rsidRPr="00860FF2" w:rsidRDefault="00860FF2" w:rsidP="00860FF2">
      <w:pPr>
        <w:spacing w:line="360" w:lineRule="auto"/>
        <w:ind w:firstLine="0"/>
        <w:rPr>
          <w:sz w:val="22"/>
          <w:lang w:val="gl-ES"/>
        </w:rPr>
      </w:pPr>
      <w:r w:rsidRPr="00860FF2">
        <w:rPr>
          <w:b/>
          <w:sz w:val="22"/>
          <w:lang w:val="gl-ES"/>
        </w:rPr>
        <w:t xml:space="preserve">Summary: </w:t>
      </w:r>
      <w:r w:rsidRPr="00860FF2">
        <w:rPr>
          <w:sz w:val="22"/>
          <w:lang w:val="gl-ES"/>
        </w:rPr>
        <w:t>The communication summary can be placed here in full or divided into sections</w:t>
      </w:r>
      <w:r w:rsidR="00637FC1">
        <w:rPr>
          <w:sz w:val="22"/>
          <w:lang w:val="gl-ES"/>
        </w:rPr>
        <w:t xml:space="preserve"> </w:t>
      </w:r>
      <w:r w:rsidR="00637FC1" w:rsidRPr="00637FC1">
        <w:rPr>
          <w:sz w:val="22"/>
          <w:lang w:val="gl-ES"/>
        </w:rPr>
        <w:t>as seen</w:t>
      </w:r>
      <w:r w:rsidRPr="00860FF2">
        <w:rPr>
          <w:sz w:val="22"/>
          <w:lang w:val="gl-ES"/>
        </w:rPr>
        <w:t xml:space="preserve"> below.</w:t>
      </w:r>
    </w:p>
    <w:p w:rsidR="00860FF2" w:rsidRDefault="00860FF2" w:rsidP="00851367">
      <w:pPr>
        <w:ind w:firstLine="0"/>
        <w:rPr>
          <w:sz w:val="22"/>
          <w:lang w:val="gl-ES"/>
        </w:rPr>
      </w:pPr>
    </w:p>
    <w:p w:rsidR="00851367" w:rsidRPr="00851367" w:rsidRDefault="00851367" w:rsidP="00851367">
      <w:pPr>
        <w:ind w:firstLine="0"/>
        <w:rPr>
          <w:b/>
          <w:sz w:val="22"/>
          <w:lang w:val="gl-ES"/>
        </w:rPr>
      </w:pPr>
      <w:r w:rsidRPr="00851367">
        <w:rPr>
          <w:b/>
          <w:sz w:val="22"/>
          <w:lang w:val="gl-ES"/>
        </w:rPr>
        <w:t xml:space="preserve">1. </w:t>
      </w:r>
      <w:r w:rsidR="00860FF2">
        <w:rPr>
          <w:b/>
          <w:sz w:val="22"/>
          <w:lang w:val="gl-ES"/>
        </w:rPr>
        <w:t>First section</w:t>
      </w:r>
    </w:p>
    <w:p w:rsidR="00851367" w:rsidRPr="00851367" w:rsidRDefault="00851367" w:rsidP="00851367">
      <w:pPr>
        <w:ind w:firstLine="0"/>
        <w:rPr>
          <w:sz w:val="22"/>
          <w:lang w:val="gl-ES"/>
        </w:rPr>
      </w:pPr>
    </w:p>
    <w:p w:rsidR="00A62709" w:rsidRDefault="00860FF2" w:rsidP="00860FF2">
      <w:pPr>
        <w:numPr>
          <w:ilvl w:val="0"/>
          <w:numId w:val="1"/>
        </w:numPr>
        <w:rPr>
          <w:sz w:val="22"/>
          <w:lang w:val="gl-ES"/>
        </w:rPr>
      </w:pPr>
      <w:r w:rsidRPr="00860FF2">
        <w:rPr>
          <w:sz w:val="22"/>
          <w:lang w:val="gl-ES"/>
        </w:rPr>
        <w:t xml:space="preserve">If you choose summary divided into sections, notice that </w:t>
      </w:r>
      <w:r w:rsidR="005B4EB3">
        <w:rPr>
          <w:sz w:val="22"/>
          <w:lang w:val="gl-ES"/>
        </w:rPr>
        <w:t>it</w:t>
      </w:r>
      <w:r w:rsidR="00851367" w:rsidRPr="00851367">
        <w:rPr>
          <w:sz w:val="22"/>
          <w:lang w:val="gl-ES"/>
        </w:rPr>
        <w:t xml:space="preserve"> should have no more than </w:t>
      </w:r>
      <w:r w:rsidR="00851367" w:rsidRPr="00860FF2">
        <w:rPr>
          <w:sz w:val="22"/>
          <w:u w:val="single"/>
          <w:lang w:val="gl-ES"/>
        </w:rPr>
        <w:t>two pages</w:t>
      </w:r>
      <w:r w:rsidR="00851367" w:rsidRPr="00851367">
        <w:rPr>
          <w:sz w:val="22"/>
          <w:lang w:val="gl-ES"/>
        </w:rPr>
        <w:t>.</w:t>
      </w:r>
    </w:p>
    <w:p w:rsidR="00851367" w:rsidRDefault="00851367" w:rsidP="00851367">
      <w:pPr>
        <w:ind w:firstLine="0"/>
        <w:rPr>
          <w:sz w:val="22"/>
          <w:lang w:val="gl-ES"/>
        </w:rPr>
      </w:pPr>
    </w:p>
    <w:p w:rsidR="00851367" w:rsidRDefault="00851367" w:rsidP="00860FF2">
      <w:pPr>
        <w:numPr>
          <w:ilvl w:val="0"/>
          <w:numId w:val="1"/>
        </w:numPr>
        <w:rPr>
          <w:sz w:val="22"/>
          <w:lang w:val="gl-ES"/>
        </w:rPr>
      </w:pPr>
      <w:r w:rsidRPr="00860FF2">
        <w:rPr>
          <w:sz w:val="22"/>
          <w:u w:val="single"/>
          <w:lang w:val="gl-ES"/>
        </w:rPr>
        <w:t>English</w:t>
      </w:r>
      <w:r w:rsidRPr="00851367">
        <w:rPr>
          <w:sz w:val="22"/>
          <w:lang w:val="gl-ES"/>
        </w:rPr>
        <w:t xml:space="preserve"> is the official language of the One-day Workshop on Survival Analysis.</w:t>
      </w:r>
    </w:p>
    <w:p w:rsidR="00851367" w:rsidRDefault="00851367" w:rsidP="00851367">
      <w:pPr>
        <w:ind w:firstLine="0"/>
        <w:rPr>
          <w:sz w:val="22"/>
          <w:lang w:val="gl-ES"/>
        </w:rPr>
      </w:pPr>
    </w:p>
    <w:p w:rsidR="00851367" w:rsidRPr="00851367" w:rsidRDefault="00851367" w:rsidP="00851367">
      <w:pPr>
        <w:ind w:firstLine="0"/>
        <w:rPr>
          <w:b/>
          <w:sz w:val="22"/>
          <w:lang w:val="gl-ES"/>
        </w:rPr>
      </w:pPr>
      <w:r w:rsidRPr="00851367">
        <w:rPr>
          <w:b/>
          <w:sz w:val="22"/>
          <w:lang w:val="gl-ES"/>
        </w:rPr>
        <w:t xml:space="preserve">2. </w:t>
      </w:r>
      <w:r w:rsidR="00860FF2">
        <w:rPr>
          <w:b/>
          <w:sz w:val="22"/>
          <w:lang w:val="gl-ES"/>
        </w:rPr>
        <w:t>Second section</w:t>
      </w:r>
    </w:p>
    <w:p w:rsidR="00851367" w:rsidRDefault="00851367" w:rsidP="00851367">
      <w:pPr>
        <w:ind w:firstLine="0"/>
        <w:rPr>
          <w:sz w:val="22"/>
          <w:lang w:val="gl-ES"/>
        </w:rPr>
      </w:pPr>
    </w:p>
    <w:p w:rsidR="00A62709" w:rsidRPr="00851367" w:rsidRDefault="00860FF2" w:rsidP="00851367">
      <w:pPr>
        <w:ind w:firstLine="0"/>
        <w:rPr>
          <w:sz w:val="22"/>
          <w:lang w:val="gl-ES"/>
        </w:rPr>
      </w:pPr>
      <w:r w:rsidRPr="00860FF2">
        <w:rPr>
          <w:sz w:val="22"/>
          <w:lang w:val="gl-ES"/>
        </w:rPr>
        <w:t xml:space="preserve">Acknowledgments and references are </w:t>
      </w:r>
      <w:r w:rsidRPr="00860FF2">
        <w:rPr>
          <w:sz w:val="22"/>
          <w:u w:val="single"/>
          <w:lang w:val="gl-ES"/>
        </w:rPr>
        <w:t>optional</w:t>
      </w:r>
      <w:r w:rsidRPr="00860FF2">
        <w:rPr>
          <w:sz w:val="22"/>
          <w:lang w:val="gl-ES"/>
        </w:rPr>
        <w:t xml:space="preserve">. </w:t>
      </w:r>
      <w:r w:rsidR="00637FC1" w:rsidRPr="00637FC1">
        <w:rPr>
          <w:sz w:val="22"/>
          <w:lang w:val="gl-ES"/>
        </w:rPr>
        <w:t>If presented</w:t>
      </w:r>
      <w:bookmarkStart w:id="0" w:name="_GoBack"/>
      <w:bookmarkEnd w:id="0"/>
      <w:r w:rsidRPr="00860FF2">
        <w:rPr>
          <w:sz w:val="22"/>
          <w:lang w:val="gl-ES"/>
        </w:rPr>
        <w:t>,</w:t>
      </w:r>
      <w:r w:rsidR="00825E0B" w:rsidRPr="00825E0B">
        <w:rPr>
          <w:sz w:val="22"/>
          <w:lang w:val="gl-ES"/>
        </w:rPr>
        <w:t xml:space="preserve"> </w:t>
      </w:r>
      <w:r>
        <w:rPr>
          <w:sz w:val="22"/>
          <w:lang w:val="gl-ES"/>
        </w:rPr>
        <w:t xml:space="preserve">they </w:t>
      </w:r>
      <w:r w:rsidR="00825E0B" w:rsidRPr="00825E0B">
        <w:rPr>
          <w:sz w:val="22"/>
          <w:lang w:val="gl-ES"/>
        </w:rPr>
        <w:t xml:space="preserve">should appear in a separate section. </w:t>
      </w:r>
      <w:r>
        <w:rPr>
          <w:sz w:val="22"/>
          <w:lang w:val="gl-ES"/>
        </w:rPr>
        <w:t>For the latter, their format</w:t>
      </w:r>
      <w:r w:rsidR="00825E0B" w:rsidRPr="00825E0B">
        <w:rPr>
          <w:sz w:val="22"/>
          <w:lang w:val="gl-ES"/>
        </w:rPr>
        <w:t xml:space="preserve"> should conform to the</w:t>
      </w:r>
      <w:r w:rsidR="00825E0B">
        <w:rPr>
          <w:sz w:val="22"/>
          <w:lang w:val="gl-ES"/>
        </w:rPr>
        <w:t xml:space="preserve"> </w:t>
      </w:r>
      <w:r>
        <w:rPr>
          <w:sz w:val="22"/>
          <w:lang w:val="gl-ES"/>
        </w:rPr>
        <w:t xml:space="preserve">following </w:t>
      </w:r>
      <w:r w:rsidR="00825E0B">
        <w:rPr>
          <w:sz w:val="22"/>
          <w:lang w:val="gl-ES"/>
        </w:rPr>
        <w:t xml:space="preserve">examples: Cox (1972), Ibrahim </w:t>
      </w:r>
      <w:r w:rsidR="00825E0B" w:rsidRPr="00825E0B">
        <w:rPr>
          <w:sz w:val="22"/>
          <w:lang w:val="gl-ES"/>
        </w:rPr>
        <w:t xml:space="preserve"> </w:t>
      </w:r>
      <w:r w:rsidR="00825E0B" w:rsidRPr="00825E0B">
        <w:rPr>
          <w:i/>
          <w:sz w:val="22"/>
          <w:lang w:val="gl-ES"/>
        </w:rPr>
        <w:t>et al.</w:t>
      </w:r>
      <w:r w:rsidR="00825E0B" w:rsidRPr="00825E0B">
        <w:rPr>
          <w:sz w:val="22"/>
          <w:lang w:val="gl-ES"/>
        </w:rPr>
        <w:t xml:space="preserve"> (2001) and Rocha (1996), or </w:t>
      </w:r>
      <w:r>
        <w:rPr>
          <w:sz w:val="22"/>
          <w:lang w:val="gl-ES"/>
        </w:rPr>
        <w:t>simp</w:t>
      </w:r>
      <w:r w:rsidR="00825E0B" w:rsidRPr="00825E0B">
        <w:rPr>
          <w:sz w:val="22"/>
          <w:lang w:val="gl-ES"/>
        </w:rPr>
        <w:t xml:space="preserve">ly </w:t>
      </w:r>
      <w:r w:rsidR="00825E0B">
        <w:rPr>
          <w:sz w:val="22"/>
          <w:lang w:val="gl-ES"/>
        </w:rPr>
        <w:t>[1],</w:t>
      </w:r>
      <w:r w:rsidR="00825E0B" w:rsidRPr="00825E0B">
        <w:rPr>
          <w:sz w:val="22"/>
          <w:lang w:val="gl-ES"/>
        </w:rPr>
        <w:t xml:space="preserve"> </w:t>
      </w:r>
      <w:r w:rsidR="00825E0B">
        <w:rPr>
          <w:sz w:val="22"/>
          <w:lang w:val="gl-ES"/>
        </w:rPr>
        <w:t>[2]</w:t>
      </w:r>
      <w:r w:rsidR="00825E0B" w:rsidRPr="00825E0B">
        <w:rPr>
          <w:sz w:val="22"/>
          <w:lang w:val="gl-ES"/>
        </w:rPr>
        <w:t xml:space="preserve"> and </w:t>
      </w:r>
      <w:r w:rsidR="00825E0B">
        <w:rPr>
          <w:sz w:val="22"/>
          <w:lang w:val="gl-ES"/>
        </w:rPr>
        <w:t>[3].</w:t>
      </w:r>
    </w:p>
    <w:p w:rsidR="00A62709" w:rsidRDefault="00A62709" w:rsidP="00851367">
      <w:pPr>
        <w:ind w:firstLine="0"/>
        <w:rPr>
          <w:sz w:val="22"/>
          <w:lang w:val="gl-ES"/>
        </w:rPr>
      </w:pPr>
    </w:p>
    <w:p w:rsidR="00825E0B" w:rsidRPr="00825E0B" w:rsidRDefault="00860FF2" w:rsidP="00825E0B">
      <w:pPr>
        <w:ind w:firstLine="0"/>
        <w:rPr>
          <w:b/>
          <w:sz w:val="22"/>
          <w:lang w:val="gl-ES"/>
        </w:rPr>
      </w:pPr>
      <w:r>
        <w:rPr>
          <w:b/>
          <w:sz w:val="22"/>
          <w:lang w:val="gl-ES"/>
        </w:rPr>
        <w:t>Acknowledgments</w:t>
      </w:r>
    </w:p>
    <w:p w:rsidR="00825E0B" w:rsidRDefault="00825E0B" w:rsidP="00825E0B">
      <w:pPr>
        <w:ind w:firstLine="0"/>
        <w:rPr>
          <w:sz w:val="22"/>
          <w:lang w:val="gl-ES"/>
        </w:rPr>
      </w:pPr>
    </w:p>
    <w:p w:rsidR="00825E0B" w:rsidRPr="00860FF2" w:rsidRDefault="00825E0B" w:rsidP="00825E0B">
      <w:pPr>
        <w:ind w:firstLine="0"/>
        <w:rPr>
          <w:szCs w:val="20"/>
          <w:lang w:val="gl-ES"/>
        </w:rPr>
      </w:pPr>
      <w:r w:rsidRPr="00860FF2">
        <w:rPr>
          <w:szCs w:val="20"/>
          <w:lang w:val="gl-ES"/>
        </w:rPr>
        <w:t xml:space="preserve">This work was partially supported by </w:t>
      </w:r>
      <w:r w:rsidR="00860FF2" w:rsidRPr="00860FF2">
        <w:rPr>
          <w:szCs w:val="20"/>
          <w:lang w:val="gl-ES"/>
        </w:rPr>
        <w:t>..</w:t>
      </w:r>
      <w:r w:rsidRPr="00860FF2">
        <w:rPr>
          <w:szCs w:val="20"/>
          <w:lang w:val="gl-ES"/>
        </w:rPr>
        <w:t>.</w:t>
      </w:r>
    </w:p>
    <w:p w:rsidR="00825E0B" w:rsidRDefault="00825E0B" w:rsidP="00825E0B">
      <w:pPr>
        <w:ind w:firstLine="0"/>
        <w:rPr>
          <w:sz w:val="22"/>
          <w:lang w:val="gl-ES"/>
        </w:rPr>
      </w:pPr>
    </w:p>
    <w:p w:rsidR="00825E0B" w:rsidRPr="00825E0B" w:rsidRDefault="00825E0B" w:rsidP="00825E0B">
      <w:pPr>
        <w:ind w:firstLine="0"/>
        <w:rPr>
          <w:b/>
          <w:sz w:val="22"/>
          <w:lang w:val="gl-ES"/>
        </w:rPr>
      </w:pPr>
      <w:r w:rsidRPr="00825E0B">
        <w:rPr>
          <w:b/>
          <w:sz w:val="22"/>
          <w:lang w:val="gl-ES"/>
        </w:rPr>
        <w:t>References</w:t>
      </w:r>
    </w:p>
    <w:p w:rsidR="00825E0B" w:rsidRPr="00825E0B" w:rsidRDefault="00825E0B" w:rsidP="00825E0B">
      <w:pPr>
        <w:ind w:firstLine="0"/>
        <w:rPr>
          <w:sz w:val="22"/>
          <w:lang w:val="gl-ES"/>
        </w:rPr>
      </w:pPr>
    </w:p>
    <w:p w:rsidR="00825E0B" w:rsidRPr="00825E0B" w:rsidRDefault="00825E0B" w:rsidP="00825E0B">
      <w:pPr>
        <w:ind w:firstLine="0"/>
        <w:rPr>
          <w:sz w:val="22"/>
          <w:lang w:val="gl-ES"/>
        </w:rPr>
      </w:pPr>
      <w:r>
        <w:rPr>
          <w:sz w:val="22"/>
          <w:lang w:val="gl-ES"/>
        </w:rPr>
        <w:t xml:space="preserve">[1] </w:t>
      </w:r>
      <w:r w:rsidRPr="00825E0B">
        <w:rPr>
          <w:sz w:val="22"/>
          <w:lang w:val="gl-ES"/>
        </w:rPr>
        <w:t>Cox, D.R. (1972). Regression Models and Life-Ta</w:t>
      </w:r>
      <w:r>
        <w:rPr>
          <w:sz w:val="22"/>
          <w:lang w:val="gl-ES"/>
        </w:rPr>
        <w:t>bles (</w:t>
      </w:r>
      <w:r w:rsidR="00860FF2">
        <w:rPr>
          <w:sz w:val="22"/>
          <w:lang w:val="gl-ES"/>
        </w:rPr>
        <w:t>w</w:t>
      </w:r>
      <w:r>
        <w:rPr>
          <w:sz w:val="22"/>
          <w:lang w:val="gl-ES"/>
        </w:rPr>
        <w:t xml:space="preserve">ith </w:t>
      </w:r>
      <w:r w:rsidR="00860FF2">
        <w:rPr>
          <w:sz w:val="22"/>
          <w:lang w:val="gl-ES"/>
        </w:rPr>
        <w:t>d</w:t>
      </w:r>
      <w:r>
        <w:rPr>
          <w:sz w:val="22"/>
          <w:lang w:val="gl-ES"/>
        </w:rPr>
        <w:t xml:space="preserve">iscussion). </w:t>
      </w:r>
      <w:r w:rsidRPr="00825E0B">
        <w:rPr>
          <w:i/>
          <w:sz w:val="22"/>
          <w:lang w:val="gl-ES"/>
        </w:rPr>
        <w:t xml:space="preserve">Journal of the Royal Statistical Society B, </w:t>
      </w:r>
      <w:r w:rsidRPr="00825E0B">
        <w:rPr>
          <w:b/>
          <w:sz w:val="22"/>
          <w:lang w:val="gl-ES"/>
        </w:rPr>
        <w:t>34</w:t>
      </w:r>
      <w:r w:rsidRPr="00825E0B">
        <w:rPr>
          <w:sz w:val="22"/>
          <w:lang w:val="gl-ES"/>
        </w:rPr>
        <w:t>, 187-220.</w:t>
      </w:r>
    </w:p>
    <w:p w:rsidR="00825E0B" w:rsidRPr="00825E0B" w:rsidRDefault="00825E0B" w:rsidP="00825E0B">
      <w:pPr>
        <w:ind w:firstLine="0"/>
        <w:rPr>
          <w:sz w:val="22"/>
          <w:lang w:val="gl-ES"/>
        </w:rPr>
      </w:pPr>
    </w:p>
    <w:p w:rsidR="00825E0B" w:rsidRPr="00825E0B" w:rsidRDefault="00825E0B" w:rsidP="00825E0B">
      <w:pPr>
        <w:ind w:firstLine="0"/>
        <w:rPr>
          <w:sz w:val="22"/>
          <w:lang w:val="gl-ES"/>
        </w:rPr>
      </w:pPr>
      <w:r>
        <w:rPr>
          <w:sz w:val="22"/>
          <w:lang w:val="gl-ES"/>
        </w:rPr>
        <w:t xml:space="preserve">[2] </w:t>
      </w:r>
      <w:r w:rsidRPr="00825E0B">
        <w:rPr>
          <w:sz w:val="22"/>
          <w:lang w:val="gl-ES"/>
        </w:rPr>
        <w:t>Ibrahim, J.G., Chen, M.H</w:t>
      </w:r>
      <w:r>
        <w:rPr>
          <w:sz w:val="22"/>
          <w:lang w:val="gl-ES"/>
        </w:rPr>
        <w:t xml:space="preserve">. and Sinha, D. (2001). </w:t>
      </w:r>
      <w:r w:rsidRPr="00825E0B">
        <w:rPr>
          <w:i/>
          <w:sz w:val="22"/>
          <w:lang w:val="gl-ES"/>
        </w:rPr>
        <w:t>Bayesian Survival Analysis</w:t>
      </w:r>
      <w:r w:rsidRPr="00825E0B">
        <w:rPr>
          <w:sz w:val="22"/>
          <w:lang w:val="gl-ES"/>
        </w:rPr>
        <w:t>. Springer, New York.</w:t>
      </w:r>
    </w:p>
    <w:p w:rsidR="00825E0B" w:rsidRPr="00825E0B" w:rsidRDefault="00825E0B" w:rsidP="00825E0B">
      <w:pPr>
        <w:ind w:firstLine="0"/>
        <w:rPr>
          <w:sz w:val="22"/>
          <w:lang w:val="gl-ES"/>
        </w:rPr>
      </w:pPr>
    </w:p>
    <w:p w:rsidR="000A017E" w:rsidRPr="00851367" w:rsidRDefault="00825E0B" w:rsidP="00825E0B">
      <w:pPr>
        <w:ind w:firstLine="0"/>
        <w:rPr>
          <w:sz w:val="22"/>
          <w:lang w:val="gl-ES"/>
        </w:rPr>
      </w:pPr>
      <w:r>
        <w:rPr>
          <w:sz w:val="22"/>
          <w:lang w:val="gl-ES"/>
        </w:rPr>
        <w:t xml:space="preserve">[3] </w:t>
      </w:r>
      <w:r w:rsidRPr="00825E0B">
        <w:rPr>
          <w:sz w:val="22"/>
          <w:lang w:val="gl-ES"/>
        </w:rPr>
        <w:t>Rocha, C.S. (1996). Survival Models for Heterogeneity Using the Non-Central Chi-Squared Distribution with Zero Degrees of Freedom. In Jewell, N.P., Kimber, A.C., Lee, M</w:t>
      </w:r>
      <w:r>
        <w:rPr>
          <w:sz w:val="22"/>
          <w:lang w:val="gl-ES"/>
        </w:rPr>
        <w:t>.T. and Whitmore, G.A. (Eds.):</w:t>
      </w:r>
      <w:r w:rsidRPr="00825E0B">
        <w:rPr>
          <w:sz w:val="22"/>
          <w:lang w:val="gl-ES"/>
        </w:rPr>
        <w:t xml:space="preserve"> </w:t>
      </w:r>
      <w:r w:rsidRPr="00825E0B">
        <w:rPr>
          <w:i/>
          <w:sz w:val="22"/>
          <w:lang w:val="gl-ES"/>
        </w:rPr>
        <w:t>Lifetime Data: Models in Reliability and Survival Analysis</w:t>
      </w:r>
      <w:r w:rsidRPr="00825E0B">
        <w:rPr>
          <w:sz w:val="22"/>
          <w:lang w:val="gl-ES"/>
        </w:rPr>
        <w:t>,</w:t>
      </w:r>
      <w:r>
        <w:rPr>
          <w:sz w:val="22"/>
          <w:lang w:val="gl-ES"/>
        </w:rPr>
        <w:t xml:space="preserve"> pp. 275-279, Springer, Boston.</w:t>
      </w:r>
    </w:p>
    <w:sectPr w:rsidR="000A017E" w:rsidRPr="00851367" w:rsidSect="006A4908">
      <w:headerReference w:type="default" r:id="rId9"/>
      <w:headerReference w:type="first" r:id="rId10"/>
      <w:pgSz w:w="11906" w:h="16838"/>
      <w:pgMar w:top="1701" w:right="1701" w:bottom="1701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00" w:rsidRDefault="00554700" w:rsidP="0046119E">
      <w:r>
        <w:separator/>
      </w:r>
    </w:p>
  </w:endnote>
  <w:endnote w:type="continuationSeparator" w:id="0">
    <w:p w:rsidR="00554700" w:rsidRDefault="00554700" w:rsidP="0046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00" w:rsidRDefault="00554700" w:rsidP="0046119E">
      <w:r>
        <w:separator/>
      </w:r>
    </w:p>
  </w:footnote>
  <w:footnote w:type="continuationSeparator" w:id="0">
    <w:p w:rsidR="00554700" w:rsidRDefault="00554700" w:rsidP="00461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5F7" w:rsidRDefault="009605F7" w:rsidP="009605F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08" w:rsidRDefault="006A4908" w:rsidP="006A490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3BB"/>
    <w:multiLevelType w:val="hybridMultilevel"/>
    <w:tmpl w:val="EAE0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709"/>
    <w:rsid w:val="000A017E"/>
    <w:rsid w:val="000E3679"/>
    <w:rsid w:val="000E55EC"/>
    <w:rsid w:val="000F73AF"/>
    <w:rsid w:val="001007B1"/>
    <w:rsid w:val="0012786F"/>
    <w:rsid w:val="00185400"/>
    <w:rsid w:val="0019539D"/>
    <w:rsid w:val="001C4BDD"/>
    <w:rsid w:val="001E343A"/>
    <w:rsid w:val="00295D1D"/>
    <w:rsid w:val="0038287E"/>
    <w:rsid w:val="0046119E"/>
    <w:rsid w:val="00485A39"/>
    <w:rsid w:val="004A779F"/>
    <w:rsid w:val="00512892"/>
    <w:rsid w:val="00540A2D"/>
    <w:rsid w:val="00552718"/>
    <w:rsid w:val="00554700"/>
    <w:rsid w:val="005B4EB3"/>
    <w:rsid w:val="005C1EA0"/>
    <w:rsid w:val="006364DC"/>
    <w:rsid w:val="00637FC1"/>
    <w:rsid w:val="00673879"/>
    <w:rsid w:val="006A4908"/>
    <w:rsid w:val="00703B31"/>
    <w:rsid w:val="00781B80"/>
    <w:rsid w:val="00812BA6"/>
    <w:rsid w:val="00825E0B"/>
    <w:rsid w:val="00845D62"/>
    <w:rsid w:val="00851367"/>
    <w:rsid w:val="00860FF2"/>
    <w:rsid w:val="008C5253"/>
    <w:rsid w:val="0092013D"/>
    <w:rsid w:val="0092169E"/>
    <w:rsid w:val="009605F7"/>
    <w:rsid w:val="00967C45"/>
    <w:rsid w:val="009D6C3B"/>
    <w:rsid w:val="00A14AEA"/>
    <w:rsid w:val="00A62709"/>
    <w:rsid w:val="00B04B31"/>
    <w:rsid w:val="00B53603"/>
    <w:rsid w:val="00BB3C71"/>
    <w:rsid w:val="00C73E0B"/>
    <w:rsid w:val="00C74FA6"/>
    <w:rsid w:val="00CA49E3"/>
    <w:rsid w:val="00D8260D"/>
    <w:rsid w:val="00E12843"/>
    <w:rsid w:val="00E9071B"/>
    <w:rsid w:val="00E97A8A"/>
    <w:rsid w:val="00F9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A0"/>
    <w:pPr>
      <w:ind w:firstLine="426"/>
      <w:jc w:val="both"/>
    </w:pPr>
    <w:rPr>
      <w:rFonts w:ascii="Times New Roman" w:hAnsi="Times New Roman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congreso">
    <w:name w:val="Encabezado congreso"/>
    <w:link w:val="EncabezadocongresoCar"/>
    <w:qFormat/>
    <w:rsid w:val="0046119E"/>
    <w:pPr>
      <w:spacing w:before="120" w:after="120"/>
    </w:pPr>
    <w:rPr>
      <w:rFonts w:ascii="Times New Roman" w:hAnsi="Times New Roman"/>
      <w:i/>
      <w:sz w:val="18"/>
      <w:szCs w:val="18"/>
      <w:lang w:val="gl-ES"/>
    </w:rPr>
  </w:style>
  <w:style w:type="paragraph" w:customStyle="1" w:styleId="Titulo">
    <w:name w:val="Titulo"/>
    <w:link w:val="TituloCar"/>
    <w:qFormat/>
    <w:rsid w:val="00A62709"/>
    <w:pPr>
      <w:jc w:val="center"/>
    </w:pPr>
    <w:rPr>
      <w:rFonts w:ascii="Times New Roman" w:hAnsi="Times New Roman"/>
      <w:b/>
      <w:szCs w:val="22"/>
      <w:lang w:val="es-ES"/>
    </w:rPr>
  </w:style>
  <w:style w:type="character" w:customStyle="1" w:styleId="EncabezadocongresoCar">
    <w:name w:val="Encabezado congreso Car"/>
    <w:link w:val="Encabezadocongreso"/>
    <w:rsid w:val="0046119E"/>
    <w:rPr>
      <w:rFonts w:ascii="Times New Roman" w:hAnsi="Times New Roman"/>
      <w:i/>
      <w:sz w:val="18"/>
      <w:szCs w:val="18"/>
      <w:lang w:val="gl-ES" w:eastAsia="en-US" w:bidi="ar-SA"/>
    </w:rPr>
  </w:style>
  <w:style w:type="paragraph" w:customStyle="1" w:styleId="Resumen">
    <w:name w:val="Resumen"/>
    <w:basedOn w:val="Normal"/>
    <w:link w:val="ResumenCar"/>
    <w:qFormat/>
    <w:rsid w:val="005C1EA0"/>
    <w:pPr>
      <w:ind w:left="567" w:right="567" w:firstLine="0"/>
    </w:pPr>
    <w:rPr>
      <w:szCs w:val="20"/>
    </w:rPr>
  </w:style>
  <w:style w:type="character" w:customStyle="1" w:styleId="TituloCar">
    <w:name w:val="Titulo Car"/>
    <w:link w:val="Titulo"/>
    <w:rsid w:val="00A62709"/>
    <w:rPr>
      <w:rFonts w:ascii="Times New Roman" w:hAnsi="Times New Roman"/>
      <w:b/>
      <w:szCs w:val="22"/>
      <w:lang w:val="es-ES" w:eastAsia="en-US" w:bidi="ar-SA"/>
    </w:rPr>
  </w:style>
  <w:style w:type="table" w:styleId="TableGrid">
    <w:name w:val="Table Grid"/>
    <w:basedOn w:val="TableNormal"/>
    <w:uiPriority w:val="59"/>
    <w:rsid w:val="005C1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umenCar">
    <w:name w:val="Resumen Car"/>
    <w:link w:val="Resumen"/>
    <w:rsid w:val="005C1EA0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46119E"/>
    <w:pPr>
      <w:tabs>
        <w:tab w:val="center" w:pos="4252"/>
        <w:tab w:val="right" w:pos="8504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46119E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46119E"/>
    <w:pPr>
      <w:tabs>
        <w:tab w:val="center" w:pos="4252"/>
        <w:tab w:val="right" w:pos="8504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46119E"/>
    <w:rPr>
      <w:rFonts w:ascii="Times New Roman" w:hAnsi="Times New Roman"/>
      <w:sz w:val="20"/>
    </w:rPr>
  </w:style>
  <w:style w:type="paragraph" w:customStyle="1" w:styleId="Referencias">
    <w:name w:val="Referencias"/>
    <w:basedOn w:val="Normal"/>
    <w:link w:val="ReferenciasCar"/>
    <w:qFormat/>
    <w:rsid w:val="00BB3C71"/>
    <w:pPr>
      <w:spacing w:after="60"/>
      <w:ind w:firstLine="0"/>
    </w:pPr>
    <w:rPr>
      <w:szCs w:val="20"/>
      <w:lang w:val="gl-ES"/>
    </w:rPr>
  </w:style>
  <w:style w:type="character" w:customStyle="1" w:styleId="ReferenciasCar">
    <w:name w:val="Referencias Car"/>
    <w:link w:val="Referencias"/>
    <w:rsid w:val="00BB3C71"/>
    <w:rPr>
      <w:rFonts w:ascii="Times New Roman" w:hAnsi="Times New Roman"/>
      <w:sz w:val="20"/>
      <w:lang w:val="gl-ES"/>
    </w:rPr>
  </w:style>
  <w:style w:type="character" w:styleId="Hyperlink">
    <w:name w:val="Hyperlink"/>
    <w:uiPriority w:val="99"/>
    <w:unhideWhenUsed/>
    <w:rsid w:val="008513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DE00E-41E7-4B1D-81E1-33B58C2B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ruben.fcasal</dc:creator>
  <cp:lastModifiedBy>gsilva</cp:lastModifiedBy>
  <cp:revision>16</cp:revision>
  <cp:lastPrinted>2015-12-10T13:37:00Z</cp:lastPrinted>
  <dcterms:created xsi:type="dcterms:W3CDTF">2015-12-09T20:42:00Z</dcterms:created>
  <dcterms:modified xsi:type="dcterms:W3CDTF">2016-10-18T16:38:00Z</dcterms:modified>
</cp:coreProperties>
</file>